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8AA4" w14:textId="2CE901B9" w:rsidR="000348D1" w:rsidRPr="00C522E1" w:rsidRDefault="00E248DA">
      <w:pPr>
        <w:spacing w:line="276" w:lineRule="auto"/>
        <w:jc w:val="center"/>
        <w:rPr>
          <w:i/>
          <w:sz w:val="16"/>
          <w:szCs w:val="16"/>
        </w:rPr>
      </w:pPr>
      <w:r w:rsidRPr="00C522E1">
        <w:rPr>
          <w:i/>
          <w:sz w:val="16"/>
          <w:szCs w:val="16"/>
        </w:rPr>
        <w:t xml:space="preserve">This document constitutes divisional Special Operations Order as defined by Chapter 10 of IVAO Special Operations Regulations; compliance with this divisional SO Order is mandatory when operating within the concerned division. Refer to SO Regulations available at </w:t>
      </w:r>
      <w:hyperlink r:id="rId6">
        <w:r w:rsidRPr="00C522E1">
          <w:rPr>
            <w:i/>
            <w:color w:val="1155CC"/>
            <w:sz w:val="16"/>
            <w:szCs w:val="16"/>
            <w:u w:val="single"/>
          </w:rPr>
          <w:t>http://sod.ivao.aero/regulations</w:t>
        </w:r>
      </w:hyperlink>
      <w:r w:rsidR="00C522E1">
        <w:rPr>
          <w:i/>
          <w:color w:val="1155CC"/>
          <w:sz w:val="16"/>
          <w:szCs w:val="16"/>
          <w:u w:val="single"/>
        </w:rPr>
        <w:t>.</w:t>
      </w:r>
    </w:p>
    <w:p w14:paraId="14FC5581" w14:textId="77777777" w:rsidR="000348D1" w:rsidRPr="005E4040" w:rsidRDefault="000348D1" w:rsidP="00D05769">
      <w:pPr>
        <w:spacing w:line="276" w:lineRule="auto"/>
        <w:rPr>
          <w:i/>
          <w:sz w:val="8"/>
          <w:szCs w:val="8"/>
        </w:rPr>
      </w:pPr>
    </w:p>
    <w:p w14:paraId="2F68E7EB" w14:textId="138DA4DB" w:rsidR="000348D1" w:rsidRPr="00AC44E1" w:rsidRDefault="00E248DA">
      <w:pPr>
        <w:spacing w:line="276" w:lineRule="auto"/>
        <w:ind w:right="1280"/>
        <w:jc w:val="both"/>
        <w:rPr>
          <w:rFonts w:ascii="Nunito Sans ExtraBold" w:hAnsi="Nunito Sans ExtraBold"/>
          <w:b/>
          <w:color w:val="0D2C99"/>
          <w:sz w:val="28"/>
          <w:szCs w:val="28"/>
        </w:rPr>
      </w:pPr>
      <w:r w:rsidRPr="00AC44E1">
        <w:rPr>
          <w:rFonts w:ascii="Nunito Sans ExtraBold" w:hAnsi="Nunito Sans ExtraBold"/>
          <w:b/>
          <w:color w:val="0D2C99"/>
          <w:sz w:val="28"/>
          <w:szCs w:val="28"/>
        </w:rPr>
        <w:t>Divisional Special Operations Order for</w:t>
      </w:r>
    </w:p>
    <w:p w14:paraId="4A739FE2" w14:textId="02AEA74C" w:rsidR="00D05769" w:rsidRDefault="00D070CF" w:rsidP="00D05769">
      <w:pPr>
        <w:spacing w:line="276" w:lineRule="auto"/>
        <w:jc w:val="both"/>
        <w:rPr>
          <w:b/>
        </w:rPr>
      </w:pPr>
      <w:r>
        <w:rPr>
          <w:b/>
        </w:rPr>
        <w:t>**</w:t>
      </w:r>
    </w:p>
    <w:p w14:paraId="562173CC" w14:textId="049AD376" w:rsidR="00D05769" w:rsidRPr="00AC44E1" w:rsidRDefault="00E248DA">
      <w:pPr>
        <w:spacing w:line="276" w:lineRule="auto"/>
        <w:jc w:val="both"/>
        <w:rPr>
          <w:rFonts w:ascii="Nunito Sans ExtraBold" w:hAnsi="Nunito Sans ExtraBold"/>
          <w:b/>
          <w:color w:val="0D2C99"/>
          <w:sz w:val="28"/>
          <w:szCs w:val="28"/>
        </w:rPr>
      </w:pPr>
      <w:r w:rsidRPr="00AC44E1">
        <w:rPr>
          <w:rFonts w:ascii="Nunito Sans ExtraBold" w:hAnsi="Nunito Sans ExtraBold"/>
          <w:b/>
          <w:color w:val="0D2C99"/>
          <w:sz w:val="28"/>
          <w:szCs w:val="28"/>
        </w:rPr>
        <w:t xml:space="preserve">Item 1. Operational restrictions and mandatory procedures for Special Operations </w:t>
      </w:r>
      <w:r w:rsidR="007B2F2F" w:rsidRPr="00AC44E1">
        <w:rPr>
          <w:rFonts w:ascii="Nunito Sans ExtraBold" w:hAnsi="Nunito Sans ExtraBold"/>
          <w:b/>
          <w:color w:val="0D2C99"/>
          <w:sz w:val="28"/>
          <w:szCs w:val="28"/>
        </w:rPr>
        <w:t>flights</w:t>
      </w:r>
    </w:p>
    <w:p w14:paraId="1D62E754" w14:textId="1150C3F3" w:rsidR="000348D1" w:rsidRDefault="00D070CF">
      <w:pPr>
        <w:spacing w:line="276" w:lineRule="auto"/>
        <w:jc w:val="both"/>
        <w:rPr>
          <w:b/>
        </w:rPr>
      </w:pPr>
      <w:r>
        <w:rPr>
          <w:b/>
        </w:rPr>
        <w:t>**</w:t>
      </w:r>
    </w:p>
    <w:p w14:paraId="742EB0C3" w14:textId="0838266C" w:rsidR="0033123E" w:rsidRPr="00AC44E1" w:rsidRDefault="00E248DA" w:rsidP="0033123E">
      <w:pPr>
        <w:spacing w:line="276" w:lineRule="auto"/>
        <w:jc w:val="both"/>
        <w:rPr>
          <w:rFonts w:ascii="Nunito Sans ExtraBold" w:hAnsi="Nunito Sans ExtraBold"/>
          <w:b/>
          <w:color w:val="0D2C99"/>
          <w:sz w:val="28"/>
          <w:szCs w:val="28"/>
        </w:rPr>
      </w:pPr>
      <w:r w:rsidRPr="00AC44E1">
        <w:rPr>
          <w:rFonts w:ascii="Nunito Sans ExtraBold" w:hAnsi="Nunito Sans ExtraBold"/>
          <w:b/>
          <w:color w:val="0D2C99"/>
          <w:sz w:val="28"/>
          <w:szCs w:val="28"/>
        </w:rPr>
        <w:t xml:space="preserve">Item 2. </w:t>
      </w:r>
      <w:r w:rsidR="00C522E1" w:rsidRPr="00AC44E1">
        <w:rPr>
          <w:rFonts w:ascii="Nunito Sans ExtraBold" w:hAnsi="Nunito Sans ExtraBold"/>
          <w:b/>
          <w:color w:val="0D2C99"/>
          <w:sz w:val="28"/>
          <w:szCs w:val="28"/>
        </w:rPr>
        <w:t>Special Areas for use by SO flights</w:t>
      </w:r>
    </w:p>
    <w:tbl>
      <w:tblPr>
        <w:tblStyle w:val="a"/>
        <w:tblpPr w:leftFromText="180" w:rightFromText="180" w:vertAnchor="text" w:tblpXSpec="center" w:tblpY="1"/>
        <w:tblOverlap w:val="never"/>
        <w:tblW w:w="10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323"/>
        <w:gridCol w:w="1213"/>
        <w:gridCol w:w="3113"/>
        <w:gridCol w:w="1101"/>
        <w:gridCol w:w="1735"/>
      </w:tblGrid>
      <w:tr w:rsidR="00BA11D9" w:rsidRPr="00C522E1" w14:paraId="7C5FA812" w14:textId="77777777" w:rsidTr="00C270C4">
        <w:trPr>
          <w:trHeight w:val="462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2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DE0F" w14:textId="538EBB4F" w:rsidR="000348D1" w:rsidRPr="00C270C4" w:rsidRDefault="00E248DA" w:rsidP="00C70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</w:pPr>
            <w:r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 xml:space="preserve">Area </w:t>
            </w:r>
            <w:r w:rsidR="00C70B88"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>T</w:t>
            </w:r>
            <w:r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>ype</w:t>
            </w:r>
            <w:r w:rsidR="007B2F2F"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 xml:space="preserve">, Activity, </w:t>
            </w:r>
            <w:r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 xml:space="preserve">and </w:t>
            </w:r>
            <w:r w:rsidR="00C70B88"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>I</w:t>
            </w:r>
            <w:r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>dentification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2C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39EFE" w14:textId="0D97BD90" w:rsidR="000348D1" w:rsidRPr="00C270C4" w:rsidRDefault="00E248DA" w:rsidP="00C70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</w:pPr>
            <w:r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 xml:space="preserve">Conditions of </w:t>
            </w:r>
            <w:r w:rsidR="00C70B88"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>U</w:t>
            </w:r>
            <w:r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>se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2C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7634C" w14:textId="733BC6DE" w:rsidR="000348D1" w:rsidRPr="00C270C4" w:rsidRDefault="00E248DA" w:rsidP="00C70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</w:pPr>
            <w:r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 xml:space="preserve">Lateral </w:t>
            </w:r>
            <w:r w:rsidR="00C70B88"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>L</w:t>
            </w:r>
            <w:r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>imits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2C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9191A" w14:textId="1E8B93DB" w:rsidR="000348D1" w:rsidRPr="00C270C4" w:rsidRDefault="00E248DA" w:rsidP="00C70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</w:pPr>
            <w:r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 xml:space="preserve">Vertical </w:t>
            </w:r>
            <w:r w:rsidR="00C70B88"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>L</w:t>
            </w:r>
            <w:r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>imits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2C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04C0A8" w14:textId="2A7651E1" w:rsidR="000348D1" w:rsidRPr="00C270C4" w:rsidRDefault="00E248DA" w:rsidP="00C70B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</w:pPr>
            <w:r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 xml:space="preserve">Activation </w:t>
            </w:r>
            <w:r w:rsidR="00C70B88"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>D</w:t>
            </w:r>
            <w:r w:rsidRPr="00C270C4">
              <w:rPr>
                <w:rFonts w:ascii="Nunito Sans ExtraBold" w:hAnsi="Nunito Sans ExtraBold"/>
                <w:b/>
                <w:bCs/>
                <w:color w:val="FFFFFF"/>
                <w:sz w:val="20"/>
                <w:szCs w:val="20"/>
              </w:rPr>
              <w:t>etails</w:t>
            </w:r>
          </w:p>
        </w:tc>
      </w:tr>
      <w:tr w:rsidR="00C70B88" w:rsidRPr="00C522E1" w14:paraId="64F8E80B" w14:textId="77777777" w:rsidTr="00C270C4">
        <w:trPr>
          <w:trHeight w:val="534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EB3C" w14:textId="5355CF3B" w:rsidR="00EB40BA" w:rsidRPr="00C522E1" w:rsidRDefault="00D070CF" w:rsidP="00C70B88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F828" w14:textId="1DFBEB2B" w:rsidR="00EB40BA" w:rsidRPr="00C522E1" w:rsidRDefault="00D070CF" w:rsidP="00C70B88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F371" w14:textId="64799734" w:rsidR="00EB40BA" w:rsidRPr="00C522E1" w:rsidRDefault="00D070CF" w:rsidP="00C70B88">
            <w:pPr>
              <w:widowControl w:val="0"/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FF81E" w14:textId="27AA83C7" w:rsidR="00EB40BA" w:rsidRPr="00C522E1" w:rsidRDefault="00D070CF" w:rsidP="00C70B88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77DA" w14:textId="538E339F" w:rsidR="009E3937" w:rsidRPr="00C522E1" w:rsidRDefault="00D070CF" w:rsidP="00C70B88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</w:tr>
      <w:tr w:rsidR="00C70B88" w:rsidRPr="00C522E1" w14:paraId="04ACF65A" w14:textId="77777777" w:rsidTr="00C270C4">
        <w:trPr>
          <w:trHeight w:val="50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CFC6" w14:textId="69C8F9D9" w:rsidR="009E3937" w:rsidRPr="00C522E1" w:rsidRDefault="00D070CF" w:rsidP="00C70B88">
            <w:pPr>
              <w:tabs>
                <w:tab w:val="left" w:pos="10632"/>
              </w:tabs>
              <w:ind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C8630" w14:textId="5DADA612" w:rsidR="009E3937" w:rsidRPr="00C522E1" w:rsidRDefault="00D070CF" w:rsidP="00C70B88">
            <w:pPr>
              <w:widowControl w:val="0"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4E689" w14:textId="5EB8414A" w:rsidR="009E3937" w:rsidRPr="00C522E1" w:rsidRDefault="00D070CF" w:rsidP="00C70B88">
            <w:pPr>
              <w:widowControl w:val="0"/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DC6D" w14:textId="0D85BD35" w:rsidR="009E3937" w:rsidRPr="00C522E1" w:rsidRDefault="00D070CF" w:rsidP="00C70B88">
            <w:pPr>
              <w:tabs>
                <w:tab w:val="left" w:pos="10632"/>
              </w:tabs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2673" w14:textId="115F3BCC" w:rsidR="009E3937" w:rsidRPr="00C522E1" w:rsidRDefault="00D070CF" w:rsidP="00C70B88">
            <w:pPr>
              <w:tabs>
                <w:tab w:val="left" w:pos="10632"/>
              </w:tabs>
              <w:ind w:right="-10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</w:tr>
    </w:tbl>
    <w:p w14:paraId="2F0C720C" w14:textId="652C30A0" w:rsidR="005E4040" w:rsidRDefault="005E4040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61BE1CB6" w14:textId="014849CD" w:rsidR="00F75937" w:rsidRDefault="00F75937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6B7F79F7" w14:textId="4D440029" w:rsidR="00F75937" w:rsidRDefault="00D070CF">
      <w:pPr>
        <w:spacing w:line="276" w:lineRule="auto"/>
        <w:jc w:val="both"/>
        <w:rPr>
          <w:b/>
          <w:bCs/>
          <w:i/>
          <w:sz w:val="16"/>
          <w:szCs w:val="16"/>
        </w:rPr>
      </w:pPr>
      <w:r>
        <w:rPr>
          <w:b/>
          <w:bCs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5EF9F" wp14:editId="6DFE942D">
                <wp:simplePos x="0" y="0"/>
                <wp:positionH relativeFrom="column">
                  <wp:posOffset>901700</wp:posOffset>
                </wp:positionH>
                <wp:positionV relativeFrom="paragraph">
                  <wp:posOffset>23495</wp:posOffset>
                </wp:positionV>
                <wp:extent cx="4839137" cy="2549647"/>
                <wp:effectExtent l="19050" t="19050" r="1905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137" cy="2549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45A92A" w14:textId="60FA8511" w:rsidR="00D070CF" w:rsidRPr="00C270C4" w:rsidRDefault="00D070CF" w:rsidP="00D070C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270C4">
                              <w:rPr>
                                <w:color w:val="FF0000"/>
                                <w:sz w:val="36"/>
                                <w:szCs w:val="36"/>
                              </w:rPr>
                              <w:t>REPLACE WITH MAP(‘S)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5EF9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1pt;margin-top:1.85pt;width:381.05pt;height:2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" fillcolor="white [3201]" strokecolor="red" strokeweight="2.25pt">
                <v:stroke dashstyle="dash"/>
                <v:textbox>
                  <w:txbxContent>
                    <w:p w14:paraId="2E45A92A" w14:textId="60FA8511" w:rsidR="00D070CF" w:rsidRPr="00C270C4" w:rsidRDefault="00D070CF" w:rsidP="00D070CF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C270C4">
                        <w:rPr>
                          <w:color w:val="FF0000"/>
                          <w:sz w:val="36"/>
                          <w:szCs w:val="36"/>
                        </w:rPr>
                        <w:t>REPLACE WITH MAP(‘S)</w:t>
                      </w:r>
                    </w:p>
                  </w:txbxContent>
                </v:textbox>
              </v:shape>
            </w:pict>
          </mc:Fallback>
        </mc:AlternateContent>
      </w:r>
    </w:p>
    <w:p w14:paraId="30EE54F4" w14:textId="118C0F58" w:rsidR="00F75937" w:rsidRDefault="00F75937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5D6E50CB" w14:textId="533FB9BE" w:rsidR="00F75937" w:rsidRDefault="00F75937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64E574B8" w14:textId="62512A38" w:rsidR="00F75937" w:rsidRDefault="00F75937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279E2DBA" w14:textId="4BEEC275" w:rsidR="00F75937" w:rsidRDefault="00F75937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750B0E64" w14:textId="0F855263" w:rsidR="00F75937" w:rsidRDefault="00F75937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18CF6A29" w14:textId="1F525895" w:rsidR="00F75937" w:rsidRDefault="00F75937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724D3B95" w14:textId="68E465CD" w:rsidR="00F75937" w:rsidRDefault="00F75937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7B3AE0D6" w14:textId="7F61DD6C" w:rsidR="00F75937" w:rsidRDefault="00F75937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01B359A1" w14:textId="588236F9" w:rsidR="00F75937" w:rsidRDefault="00F75937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1683E539" w14:textId="064923AA" w:rsidR="00F75937" w:rsidRDefault="00F75937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3EE9D626" w14:textId="77777777" w:rsidR="00C270C4" w:rsidRDefault="00C270C4">
      <w:pPr>
        <w:spacing w:line="276" w:lineRule="auto"/>
        <w:jc w:val="both"/>
        <w:rPr>
          <w:b/>
          <w:bCs/>
          <w:i/>
          <w:sz w:val="16"/>
          <w:szCs w:val="16"/>
        </w:rPr>
      </w:pPr>
    </w:p>
    <w:p w14:paraId="64962431" w14:textId="4FC2B634" w:rsidR="000348D1" w:rsidRPr="00AC44E1" w:rsidRDefault="00E248DA" w:rsidP="002C3260">
      <w:pPr>
        <w:spacing w:line="276" w:lineRule="auto"/>
        <w:jc w:val="both"/>
        <w:rPr>
          <w:rFonts w:ascii="Nunito Sans ExtraBold" w:hAnsi="Nunito Sans ExtraBold"/>
          <w:b/>
          <w:color w:val="0D2C99"/>
          <w:sz w:val="28"/>
          <w:szCs w:val="28"/>
        </w:rPr>
      </w:pPr>
      <w:r w:rsidRPr="00AC44E1">
        <w:rPr>
          <w:rFonts w:ascii="Nunito Sans ExtraBold" w:hAnsi="Nunito Sans ExtraBold"/>
          <w:b/>
          <w:color w:val="0D2C99"/>
          <w:sz w:val="28"/>
          <w:szCs w:val="28"/>
        </w:rPr>
        <w:lastRenderedPageBreak/>
        <w:t>Item 3. Controlling military units and other SO units other than civil ATS</w:t>
      </w:r>
    </w:p>
    <w:tbl>
      <w:tblPr>
        <w:tblStyle w:val="a0"/>
        <w:tblW w:w="104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2"/>
        <w:gridCol w:w="2180"/>
        <w:gridCol w:w="1515"/>
        <w:gridCol w:w="982"/>
        <w:gridCol w:w="1134"/>
        <w:gridCol w:w="2587"/>
      </w:tblGrid>
      <w:tr w:rsidR="000348D1" w14:paraId="5716EC28" w14:textId="77777777" w:rsidTr="00BA11D9">
        <w:trPr>
          <w:trHeight w:val="140"/>
          <w:jc w:val="center"/>
        </w:trPr>
        <w:tc>
          <w:tcPr>
            <w:tcW w:w="20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D2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591E" w14:textId="77777777" w:rsidR="000348D1" w:rsidRPr="00AC44E1" w:rsidRDefault="00E248DA">
            <w:pPr>
              <w:widowControl w:val="0"/>
              <w:jc w:val="center"/>
              <w:rPr>
                <w:rFonts w:ascii="Nunito Sans ExtraBold" w:eastAsia="Arial" w:hAnsi="Nunito Sans ExtraBold"/>
                <w:b/>
                <w:bCs/>
                <w:color w:val="FFFFFF"/>
                <w:sz w:val="22"/>
                <w:szCs w:val="22"/>
              </w:rPr>
            </w:pPr>
            <w:r w:rsidRPr="00AC44E1">
              <w:rPr>
                <w:rFonts w:ascii="Nunito Sans ExtraBold" w:eastAsia="Arial" w:hAnsi="Nunito Sans ExtraBold"/>
                <w:b/>
                <w:bCs/>
                <w:color w:val="FFFFFF"/>
                <w:sz w:val="22"/>
                <w:szCs w:val="22"/>
              </w:rPr>
              <w:t>ID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D2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D4A1" w14:textId="028935B0" w:rsidR="000348D1" w:rsidRPr="00AC44E1" w:rsidRDefault="00E248DA">
            <w:pPr>
              <w:widowControl w:val="0"/>
              <w:jc w:val="center"/>
              <w:rPr>
                <w:rFonts w:ascii="Nunito Sans ExtraBold" w:eastAsia="Arial" w:hAnsi="Nunito Sans ExtraBold"/>
                <w:b/>
                <w:bCs/>
                <w:color w:val="FFFFFF"/>
                <w:sz w:val="22"/>
                <w:szCs w:val="22"/>
              </w:rPr>
            </w:pPr>
            <w:r w:rsidRPr="00AC44E1">
              <w:rPr>
                <w:rFonts w:ascii="Nunito Sans ExtraBold" w:eastAsia="Arial" w:hAnsi="Nunito Sans ExtraBold"/>
                <w:b/>
                <w:bCs/>
                <w:color w:val="FFFFFF"/>
                <w:sz w:val="22"/>
                <w:szCs w:val="22"/>
              </w:rPr>
              <w:t>Call Sign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D2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DA5D" w14:textId="77777777" w:rsidR="000348D1" w:rsidRPr="00AC44E1" w:rsidRDefault="00E248DA">
            <w:pPr>
              <w:widowControl w:val="0"/>
              <w:jc w:val="center"/>
              <w:rPr>
                <w:rFonts w:ascii="Nunito Sans ExtraBold" w:eastAsia="Arial" w:hAnsi="Nunito Sans ExtraBold"/>
                <w:b/>
                <w:bCs/>
                <w:color w:val="FFFFFF"/>
                <w:sz w:val="22"/>
                <w:szCs w:val="22"/>
              </w:rPr>
            </w:pPr>
            <w:r w:rsidRPr="00AC44E1">
              <w:rPr>
                <w:rFonts w:ascii="Nunito Sans ExtraBold" w:eastAsia="Arial" w:hAnsi="Nunito Sans ExtraBold"/>
                <w:b/>
                <w:bCs/>
                <w:color w:val="FFFFFF"/>
                <w:sz w:val="22"/>
                <w:szCs w:val="22"/>
              </w:rPr>
              <w:t>Frequency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D2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EC44" w14:textId="77777777" w:rsidR="000348D1" w:rsidRPr="00AC44E1" w:rsidRDefault="00E248DA">
            <w:pPr>
              <w:widowControl w:val="0"/>
              <w:jc w:val="center"/>
              <w:rPr>
                <w:rFonts w:ascii="Nunito Sans ExtraBold" w:eastAsia="Arial" w:hAnsi="Nunito Sans ExtraBold"/>
                <w:b/>
                <w:bCs/>
                <w:color w:val="FFFFFF"/>
                <w:sz w:val="22"/>
                <w:szCs w:val="22"/>
              </w:rPr>
            </w:pPr>
            <w:r w:rsidRPr="00AC44E1">
              <w:rPr>
                <w:rFonts w:ascii="Nunito Sans ExtraBold" w:eastAsia="Arial" w:hAnsi="Nunito Sans ExtraBold"/>
                <w:b/>
                <w:bCs/>
                <w:color w:val="FFFFFF"/>
                <w:sz w:val="22"/>
                <w:szCs w:val="22"/>
              </w:rPr>
              <w:t>FRA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D2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0B54F" w14:textId="77777777" w:rsidR="000348D1" w:rsidRPr="00AC44E1" w:rsidRDefault="00E248DA">
            <w:pPr>
              <w:widowControl w:val="0"/>
              <w:jc w:val="center"/>
              <w:rPr>
                <w:rFonts w:ascii="Nunito Sans ExtraBold" w:eastAsia="Arial" w:hAnsi="Nunito Sans ExtraBold"/>
                <w:b/>
                <w:bCs/>
                <w:color w:val="FFFFFF"/>
                <w:sz w:val="22"/>
                <w:szCs w:val="22"/>
              </w:rPr>
            </w:pPr>
            <w:r w:rsidRPr="00AC44E1">
              <w:rPr>
                <w:rFonts w:ascii="Nunito Sans ExtraBold" w:eastAsia="Arial" w:hAnsi="Nunito Sans ExtraBold"/>
                <w:b/>
                <w:bCs/>
                <w:color w:val="FFFFFF"/>
                <w:sz w:val="22"/>
                <w:szCs w:val="22"/>
              </w:rPr>
              <w:t>GCA</w:t>
            </w:r>
          </w:p>
        </w:tc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D2C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871EA" w14:textId="77777777" w:rsidR="000348D1" w:rsidRPr="00AC44E1" w:rsidRDefault="00E248DA">
            <w:pPr>
              <w:widowControl w:val="0"/>
              <w:jc w:val="center"/>
              <w:rPr>
                <w:rFonts w:ascii="Nunito Sans ExtraBold" w:eastAsia="Arial" w:hAnsi="Nunito Sans ExtraBold"/>
                <w:b/>
                <w:bCs/>
                <w:color w:val="FFFFFF"/>
                <w:sz w:val="22"/>
                <w:szCs w:val="22"/>
              </w:rPr>
            </w:pPr>
            <w:r w:rsidRPr="00AC44E1">
              <w:rPr>
                <w:rFonts w:ascii="Nunito Sans ExtraBold" w:eastAsia="Arial" w:hAnsi="Nunito Sans ExtraBold"/>
                <w:b/>
                <w:bCs/>
                <w:color w:val="FFFFFF"/>
                <w:sz w:val="22"/>
                <w:szCs w:val="22"/>
              </w:rPr>
              <w:t>Notes</w:t>
            </w:r>
          </w:p>
        </w:tc>
      </w:tr>
      <w:tr w:rsidR="00D05769" w14:paraId="73878317" w14:textId="77777777" w:rsidTr="002C3260">
        <w:trPr>
          <w:trHeight w:val="117"/>
          <w:jc w:val="center"/>
        </w:trPr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A5AE" w14:textId="45B687E6" w:rsidR="00D05769" w:rsidRPr="00BF7B47" w:rsidRDefault="00D070CF" w:rsidP="00D05769">
            <w:pPr>
              <w:widowControl w:val="0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6D450" w14:textId="42380C36" w:rsidR="00D05769" w:rsidRPr="00BF7B47" w:rsidRDefault="00D070CF" w:rsidP="00D05769">
            <w:pPr>
              <w:widowControl w:val="0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BB34" w14:textId="7B395758" w:rsidR="00D05769" w:rsidRPr="00BF7B47" w:rsidRDefault="00D070CF" w:rsidP="00D05769">
            <w:pPr>
              <w:widowControl w:val="0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9B84C" w14:textId="099D4165" w:rsidR="00D05769" w:rsidRPr="00BF7B47" w:rsidRDefault="00D070CF" w:rsidP="00D05769">
            <w:pPr>
              <w:widowControl w:val="0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FF92" w14:textId="70E27EB4" w:rsidR="00D05769" w:rsidRPr="00BF7B47" w:rsidRDefault="00D070CF" w:rsidP="00D05769">
            <w:pPr>
              <w:widowControl w:val="0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5437" w14:textId="60EC52AA" w:rsidR="00D05769" w:rsidRPr="00BF7B47" w:rsidRDefault="00D070CF" w:rsidP="00D05769">
            <w:pPr>
              <w:widowControl w:val="0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</w:tr>
      <w:tr w:rsidR="00D05769" w14:paraId="75F0DB01" w14:textId="77777777" w:rsidTr="00BF7B47">
        <w:trPr>
          <w:jc w:val="center"/>
        </w:trPr>
        <w:tc>
          <w:tcPr>
            <w:tcW w:w="2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03A4" w14:textId="14C20F34" w:rsidR="00D05769" w:rsidRPr="00BF7B47" w:rsidRDefault="00D070CF" w:rsidP="00D05769">
            <w:pPr>
              <w:widowControl w:val="0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2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6ED6" w14:textId="73CE08E4" w:rsidR="00D05769" w:rsidRPr="00BF7B47" w:rsidRDefault="00D070CF" w:rsidP="00D05769">
            <w:pPr>
              <w:widowControl w:val="0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F3CB" w14:textId="61D8C21A" w:rsidR="00D05769" w:rsidRPr="00BF7B47" w:rsidRDefault="00D070CF" w:rsidP="00D05769">
            <w:pPr>
              <w:widowControl w:val="0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66361" w14:textId="539B5874" w:rsidR="00D05769" w:rsidRPr="00BF7B47" w:rsidRDefault="00D070CF" w:rsidP="00D05769">
            <w:pPr>
              <w:widowControl w:val="0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F2F4B" w14:textId="3C23B661" w:rsidR="00D05769" w:rsidRPr="00BF7B47" w:rsidRDefault="00D070CF" w:rsidP="00D05769">
            <w:pPr>
              <w:widowControl w:val="0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  <w:tc>
          <w:tcPr>
            <w:tcW w:w="25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2CC8" w14:textId="41186BCC" w:rsidR="00D05769" w:rsidRPr="00BF7B47" w:rsidRDefault="00D070CF" w:rsidP="00D05769">
            <w:pPr>
              <w:widowControl w:val="0"/>
              <w:jc w:val="center"/>
              <w:rPr>
                <w:rFonts w:ascii="Arial" w:eastAsia="Arial" w:hAnsi="Arial" w:cs="Arial"/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**</w:t>
            </w:r>
          </w:p>
        </w:tc>
      </w:tr>
    </w:tbl>
    <w:p w14:paraId="03291F6F" w14:textId="4F02730F" w:rsidR="00F75937" w:rsidRDefault="00F75937" w:rsidP="00F75937">
      <w:pPr>
        <w:spacing w:line="276" w:lineRule="auto"/>
        <w:rPr>
          <w:b/>
          <w:bCs/>
        </w:rPr>
      </w:pPr>
    </w:p>
    <w:p w14:paraId="6958406C" w14:textId="7BD41B11" w:rsidR="00D070CF" w:rsidRDefault="00F75937" w:rsidP="00C270C4">
      <w:pPr>
        <w:spacing w:line="276" w:lineRule="auto"/>
        <w:rPr>
          <w:b/>
          <w:highlight w:val="yellow"/>
        </w:rPr>
      </w:pPr>
      <w:r w:rsidRPr="00F75937">
        <w:rPr>
          <w:b/>
          <w:bCs/>
        </w:rPr>
        <w:t>Other Positions</w:t>
      </w:r>
      <w:r>
        <w:t xml:space="preserve"> </w:t>
      </w:r>
      <w:r w:rsidR="00D070CF">
        <w:t>- **</w:t>
      </w:r>
    </w:p>
    <w:p w14:paraId="12ACADD1" w14:textId="77777777" w:rsidR="000348D1" w:rsidRPr="00BA11D9" w:rsidRDefault="00E248DA">
      <w:pPr>
        <w:spacing w:line="276" w:lineRule="auto"/>
        <w:jc w:val="both"/>
        <w:rPr>
          <w:rFonts w:ascii="Nunito Sans ExtraBold" w:hAnsi="Nunito Sans ExtraBold"/>
          <w:b/>
          <w:color w:val="0D2C99"/>
          <w:sz w:val="28"/>
          <w:szCs w:val="28"/>
        </w:rPr>
      </w:pPr>
      <w:r w:rsidRPr="00BA11D9">
        <w:rPr>
          <w:rFonts w:ascii="Nunito Sans ExtraBold" w:hAnsi="Nunito Sans ExtraBold"/>
          <w:b/>
          <w:color w:val="0D2C99"/>
          <w:sz w:val="28"/>
          <w:szCs w:val="28"/>
        </w:rPr>
        <w:t>Item 4. Divisional manual on controlling military units and other SO units</w:t>
      </w:r>
    </w:p>
    <w:p w14:paraId="3C445A28" w14:textId="077D16A6" w:rsidR="000348D1" w:rsidRDefault="00D070CF" w:rsidP="005E4040">
      <w:pPr>
        <w:spacing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**</w:t>
      </w:r>
    </w:p>
    <w:p w14:paraId="22D2D173" w14:textId="77777777" w:rsidR="00C522E1" w:rsidRPr="002C3260" w:rsidRDefault="00C522E1" w:rsidP="005E4040">
      <w:pPr>
        <w:spacing w:line="276" w:lineRule="auto"/>
        <w:jc w:val="both"/>
        <w:rPr>
          <w:sz w:val="18"/>
          <w:szCs w:val="18"/>
        </w:rPr>
      </w:pPr>
    </w:p>
    <w:p w14:paraId="254393D0" w14:textId="65D5E912" w:rsidR="000348D1" w:rsidRPr="00BA11D9" w:rsidRDefault="00E248DA">
      <w:pPr>
        <w:spacing w:line="276" w:lineRule="auto"/>
        <w:jc w:val="both"/>
        <w:rPr>
          <w:rFonts w:ascii="Nunito Sans ExtraBold" w:hAnsi="Nunito Sans ExtraBold"/>
          <w:b/>
          <w:color w:val="0D2C99"/>
          <w:sz w:val="28"/>
          <w:szCs w:val="28"/>
        </w:rPr>
      </w:pPr>
      <w:r w:rsidRPr="00BA11D9">
        <w:rPr>
          <w:rFonts w:ascii="Nunito Sans ExtraBold" w:hAnsi="Nunito Sans ExtraBold"/>
          <w:b/>
          <w:color w:val="0D2C99"/>
          <w:sz w:val="28"/>
          <w:szCs w:val="28"/>
        </w:rPr>
        <w:t xml:space="preserve">Item 5. IVAO members registered elsewhere authorised to perform SO </w:t>
      </w:r>
      <w:r w:rsidR="007B2F2F" w:rsidRPr="00BA11D9">
        <w:rPr>
          <w:rFonts w:ascii="Nunito Sans ExtraBold" w:hAnsi="Nunito Sans ExtraBold"/>
          <w:b/>
          <w:color w:val="0D2C99"/>
          <w:sz w:val="28"/>
          <w:szCs w:val="28"/>
        </w:rPr>
        <w:t>flights</w:t>
      </w:r>
    </w:p>
    <w:p w14:paraId="664B01BC" w14:textId="114FAC14" w:rsidR="002C3260" w:rsidRPr="00C270C4" w:rsidRDefault="00D070CF" w:rsidP="002C3260">
      <w:pPr>
        <w:pStyle w:val="Default"/>
        <w:spacing w:after="281"/>
        <w:ind w:right="1416"/>
        <w:rPr>
          <w:rFonts w:ascii="Poppins" w:hAnsi="Poppins" w:cs="Poppins"/>
          <w:b/>
          <w:color w:val="auto"/>
          <w:sz w:val="18"/>
          <w:szCs w:val="18"/>
        </w:rPr>
      </w:pPr>
      <w:r w:rsidRPr="00C270C4">
        <w:rPr>
          <w:rFonts w:ascii="Poppins" w:hAnsi="Poppins" w:cs="Poppins"/>
          <w:b/>
          <w:sz w:val="18"/>
          <w:szCs w:val="18"/>
        </w:rPr>
        <w:t>**</w:t>
      </w:r>
    </w:p>
    <w:p w14:paraId="45397DB1" w14:textId="684AC665" w:rsidR="00F75937" w:rsidRDefault="00E248DA" w:rsidP="00C522E1">
      <w:pPr>
        <w:spacing w:line="276" w:lineRule="auto"/>
        <w:jc w:val="center"/>
        <w:rPr>
          <w:i/>
          <w:sz w:val="16"/>
          <w:szCs w:val="16"/>
        </w:rPr>
      </w:pPr>
      <w:r w:rsidRPr="005E4040">
        <w:rPr>
          <w:i/>
          <w:sz w:val="16"/>
          <w:szCs w:val="16"/>
        </w:rPr>
        <w:t xml:space="preserve">Note. It is permissible for IVAO members to perform SO </w:t>
      </w:r>
      <w:r w:rsidR="007B2F2F">
        <w:rPr>
          <w:i/>
          <w:sz w:val="16"/>
          <w:szCs w:val="16"/>
        </w:rPr>
        <w:t>flights</w:t>
      </w:r>
      <w:r w:rsidRPr="005E4040">
        <w:rPr>
          <w:i/>
          <w:sz w:val="16"/>
          <w:szCs w:val="16"/>
        </w:rPr>
        <w:t xml:space="preserve"> that constitute participation in international SO events, international SO tours, or divisional SO tours without authorisation of any division.</w:t>
      </w:r>
    </w:p>
    <w:p w14:paraId="17A9FDDD" w14:textId="77777777" w:rsidR="00C522E1" w:rsidRPr="00C522E1" w:rsidRDefault="00C522E1" w:rsidP="00C522E1">
      <w:pPr>
        <w:spacing w:line="276" w:lineRule="auto"/>
        <w:jc w:val="center"/>
        <w:rPr>
          <w:i/>
          <w:sz w:val="16"/>
          <w:szCs w:val="16"/>
        </w:rPr>
      </w:pPr>
    </w:p>
    <w:p w14:paraId="5FAE7FC0" w14:textId="6EA0DF7E" w:rsidR="000348D1" w:rsidRPr="00BA11D9" w:rsidRDefault="00E248DA">
      <w:pPr>
        <w:spacing w:line="276" w:lineRule="auto"/>
        <w:jc w:val="both"/>
        <w:rPr>
          <w:rFonts w:ascii="Nunito Sans ExtraBold" w:hAnsi="Nunito Sans ExtraBold"/>
          <w:b/>
          <w:color w:val="0D2C99"/>
          <w:sz w:val="28"/>
          <w:szCs w:val="28"/>
        </w:rPr>
      </w:pPr>
      <w:r w:rsidRPr="00BA11D9">
        <w:rPr>
          <w:rFonts w:ascii="Nunito Sans ExtraBold" w:hAnsi="Nunito Sans ExtraBold"/>
          <w:b/>
          <w:color w:val="0D2C99"/>
          <w:sz w:val="28"/>
          <w:szCs w:val="28"/>
        </w:rPr>
        <w:t xml:space="preserve">Item 6. SOGs registered elsewhere authorised to perform SO </w:t>
      </w:r>
      <w:r w:rsidR="007B2F2F" w:rsidRPr="00BA11D9">
        <w:rPr>
          <w:rFonts w:ascii="Nunito Sans ExtraBold" w:hAnsi="Nunito Sans ExtraBold"/>
          <w:b/>
          <w:color w:val="0D2C99"/>
          <w:sz w:val="28"/>
          <w:szCs w:val="28"/>
        </w:rPr>
        <w:t>flights</w:t>
      </w:r>
    </w:p>
    <w:p w14:paraId="5B6D2EDB" w14:textId="691E36DF" w:rsidR="000348D1" w:rsidRPr="002C3260" w:rsidRDefault="00D070CF">
      <w:pPr>
        <w:spacing w:line="276" w:lineRule="auto"/>
        <w:rPr>
          <w:b/>
          <w:sz w:val="18"/>
          <w:szCs w:val="18"/>
          <w:highlight w:val="yellow"/>
        </w:rPr>
      </w:pPr>
      <w:r>
        <w:rPr>
          <w:b/>
          <w:sz w:val="18"/>
          <w:szCs w:val="18"/>
        </w:rPr>
        <w:t>**</w:t>
      </w:r>
    </w:p>
    <w:p w14:paraId="77515CE6" w14:textId="4A6F24F4" w:rsidR="000348D1" w:rsidRPr="002C3260" w:rsidRDefault="00E248DA" w:rsidP="002C3260">
      <w:pPr>
        <w:spacing w:after="280" w:line="276" w:lineRule="auto"/>
        <w:jc w:val="center"/>
        <w:rPr>
          <w:i/>
          <w:sz w:val="16"/>
          <w:szCs w:val="16"/>
        </w:rPr>
      </w:pPr>
      <w:r w:rsidRPr="005E4040">
        <w:rPr>
          <w:i/>
          <w:sz w:val="16"/>
          <w:szCs w:val="16"/>
        </w:rPr>
        <w:t xml:space="preserve">Note. It is permissible for SOGs to perform SO </w:t>
      </w:r>
      <w:r w:rsidR="007B2F2F">
        <w:rPr>
          <w:i/>
          <w:sz w:val="16"/>
          <w:szCs w:val="16"/>
        </w:rPr>
        <w:t>flights</w:t>
      </w:r>
      <w:r w:rsidRPr="005E4040">
        <w:rPr>
          <w:i/>
          <w:sz w:val="16"/>
          <w:szCs w:val="16"/>
        </w:rPr>
        <w:t xml:space="preserve"> that constitute participation in international SO events, international SO tours, or divisional SO tours without authorisation of any division.</w:t>
      </w:r>
    </w:p>
    <w:p w14:paraId="0765C856" w14:textId="1722267F" w:rsidR="000348D1" w:rsidRPr="00BA11D9" w:rsidRDefault="00E248DA">
      <w:pPr>
        <w:spacing w:line="276" w:lineRule="auto"/>
        <w:jc w:val="both"/>
        <w:rPr>
          <w:rFonts w:ascii="Nunito Sans ExtraBold" w:hAnsi="Nunito Sans ExtraBold"/>
          <w:b/>
          <w:color w:val="0D2C99"/>
          <w:sz w:val="28"/>
          <w:szCs w:val="28"/>
        </w:rPr>
      </w:pPr>
      <w:r w:rsidRPr="00BA11D9">
        <w:rPr>
          <w:rFonts w:ascii="Nunito Sans ExtraBold" w:hAnsi="Nunito Sans ExtraBold"/>
          <w:b/>
          <w:color w:val="0D2C99"/>
          <w:sz w:val="28"/>
          <w:szCs w:val="28"/>
        </w:rPr>
        <w:t>Item 7. SO—related Letters of Agreements</w:t>
      </w:r>
    </w:p>
    <w:p w14:paraId="6BB66A2C" w14:textId="6A832B11" w:rsidR="00D05769" w:rsidRPr="002C3260" w:rsidRDefault="00D070CF" w:rsidP="00D05769">
      <w:pPr>
        <w:spacing w:line="276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**</w:t>
      </w:r>
    </w:p>
    <w:p w14:paraId="6D101614" w14:textId="6717C898" w:rsidR="000348D1" w:rsidRDefault="00E248DA">
      <w:pPr>
        <w:spacing w:line="276" w:lineRule="auto"/>
        <w:ind w:left="720"/>
        <w:jc w:val="both"/>
        <w:rPr>
          <w:i/>
        </w:rPr>
      </w:pPr>
      <w:r>
        <w:t xml:space="preserve"> </w:t>
      </w:r>
    </w:p>
    <w:p w14:paraId="1D2BFE12" w14:textId="5D0E037C" w:rsidR="000348D1" w:rsidRPr="00BA11D9" w:rsidRDefault="00E248DA">
      <w:pPr>
        <w:spacing w:line="276" w:lineRule="auto"/>
        <w:jc w:val="both"/>
        <w:rPr>
          <w:rFonts w:ascii="Nunito Sans ExtraBold" w:hAnsi="Nunito Sans ExtraBold"/>
          <w:b/>
          <w:color w:val="0D2C99"/>
          <w:sz w:val="28"/>
          <w:szCs w:val="28"/>
        </w:rPr>
      </w:pPr>
      <w:r w:rsidRPr="00BA11D9">
        <w:rPr>
          <w:rFonts w:ascii="Nunito Sans ExtraBold" w:hAnsi="Nunito Sans ExtraBold"/>
          <w:b/>
          <w:color w:val="0D2C99"/>
          <w:sz w:val="28"/>
          <w:szCs w:val="28"/>
        </w:rPr>
        <w:t>Item 8. Links to additional information</w:t>
      </w:r>
    </w:p>
    <w:p w14:paraId="1E3E5717" w14:textId="074A9AD7" w:rsidR="000348D1" w:rsidRPr="002C3260" w:rsidRDefault="00D070CF" w:rsidP="005E4040">
      <w:pPr>
        <w:spacing w:line="276" w:lineRule="auto"/>
        <w:jc w:val="both"/>
        <w:rPr>
          <w:rStyle w:val="Hyperlink"/>
          <w:sz w:val="18"/>
          <w:szCs w:val="18"/>
        </w:rPr>
      </w:pPr>
      <w:r>
        <w:rPr>
          <w:b/>
          <w:bCs/>
          <w:sz w:val="18"/>
          <w:szCs w:val="18"/>
        </w:rPr>
        <w:t>**</w:t>
      </w:r>
    </w:p>
    <w:p w14:paraId="7E53BC54" w14:textId="77777777" w:rsidR="002C3260" w:rsidRDefault="002C3260" w:rsidP="005E4040">
      <w:pPr>
        <w:spacing w:line="276" w:lineRule="auto"/>
        <w:jc w:val="both"/>
      </w:pPr>
    </w:p>
    <w:p w14:paraId="078C90D3" w14:textId="131F510B" w:rsidR="000348D1" w:rsidRPr="00C270C4" w:rsidRDefault="00E248DA" w:rsidP="00C270C4">
      <w:pPr>
        <w:spacing w:line="276" w:lineRule="auto"/>
        <w:jc w:val="center"/>
        <w:rPr>
          <w:b/>
          <w:bCs/>
        </w:rPr>
      </w:pPr>
      <w:r w:rsidRPr="002C3260">
        <w:rPr>
          <w:b/>
          <w:bCs/>
        </w:rPr>
        <w:t>—</w:t>
      </w:r>
      <w:r w:rsidRPr="002C3260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    </w:t>
      </w:r>
      <w:r w:rsidRPr="002C3260">
        <w:rPr>
          <w:b/>
          <w:bCs/>
        </w:rPr>
        <w:t>END OF DIVISIONAL SO ORDER —</w:t>
      </w:r>
    </w:p>
    <w:sectPr w:rsidR="000348D1" w:rsidRPr="00C270C4" w:rsidSect="00C270C4">
      <w:headerReference w:type="default" r:id="rId7"/>
      <w:footerReference w:type="default" r:id="rId8"/>
      <w:pgSz w:w="11909" w:h="16834"/>
      <w:pgMar w:top="720" w:right="720" w:bottom="284" w:left="720" w:header="567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5571" w14:textId="77777777" w:rsidR="001C61D3" w:rsidRDefault="001C61D3">
      <w:r>
        <w:separator/>
      </w:r>
    </w:p>
  </w:endnote>
  <w:endnote w:type="continuationSeparator" w:id="0">
    <w:p w14:paraId="785DE2F0" w14:textId="77777777" w:rsidR="001C61D3" w:rsidRDefault="001C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943714785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64A3CAE" w14:textId="5B1372F0" w:rsidR="00C270C4" w:rsidRPr="00C270C4" w:rsidRDefault="00C270C4">
            <w:pPr>
              <w:pStyle w:val="Footer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73DDCB" wp14:editId="4A0D96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84887</wp:posOffset>
                      </wp:positionV>
                      <wp:extent cx="6796405" cy="0"/>
                      <wp:effectExtent l="38100" t="38100" r="61595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640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912261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7pt" to="53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" strokecolor="black [3200]" strokeweight="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14:paraId="6B659AC6" w14:textId="0E9090E6" w:rsidR="00C270C4" w:rsidRPr="00C270C4" w:rsidRDefault="00C270C4">
            <w:pPr>
              <w:pStyle w:val="Footer"/>
              <w:jc w:val="right"/>
              <w:rPr>
                <w:sz w:val="22"/>
                <w:szCs w:val="22"/>
              </w:rPr>
            </w:pPr>
            <w:r w:rsidRPr="00C270C4">
              <w:rPr>
                <w:sz w:val="22"/>
                <w:szCs w:val="22"/>
              </w:rPr>
              <w:t xml:space="preserve">Page </w:t>
            </w:r>
            <w:r w:rsidRPr="00C270C4">
              <w:rPr>
                <w:b/>
                <w:bCs/>
                <w:sz w:val="22"/>
                <w:szCs w:val="22"/>
              </w:rPr>
              <w:fldChar w:fldCharType="begin"/>
            </w:r>
            <w:r w:rsidRPr="00C270C4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Pr="00C270C4">
              <w:rPr>
                <w:b/>
                <w:bCs/>
                <w:sz w:val="22"/>
                <w:szCs w:val="22"/>
              </w:rPr>
              <w:fldChar w:fldCharType="separate"/>
            </w:r>
            <w:r w:rsidRPr="00C270C4">
              <w:rPr>
                <w:b/>
                <w:bCs/>
                <w:noProof/>
                <w:sz w:val="22"/>
                <w:szCs w:val="22"/>
              </w:rPr>
              <w:t>2</w:t>
            </w:r>
            <w:r w:rsidRPr="00C270C4">
              <w:rPr>
                <w:b/>
                <w:bCs/>
                <w:sz w:val="22"/>
                <w:szCs w:val="22"/>
              </w:rPr>
              <w:fldChar w:fldCharType="end"/>
            </w:r>
            <w:r w:rsidRPr="00C270C4">
              <w:rPr>
                <w:sz w:val="22"/>
                <w:szCs w:val="22"/>
              </w:rPr>
              <w:t xml:space="preserve"> of </w:t>
            </w:r>
            <w:r w:rsidRPr="00C270C4">
              <w:rPr>
                <w:b/>
                <w:bCs/>
                <w:sz w:val="22"/>
                <w:szCs w:val="22"/>
              </w:rPr>
              <w:fldChar w:fldCharType="begin"/>
            </w:r>
            <w:r w:rsidRPr="00C270C4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Pr="00C270C4">
              <w:rPr>
                <w:b/>
                <w:bCs/>
                <w:sz w:val="22"/>
                <w:szCs w:val="22"/>
              </w:rPr>
              <w:fldChar w:fldCharType="separate"/>
            </w:r>
            <w:r w:rsidRPr="00C270C4">
              <w:rPr>
                <w:b/>
                <w:bCs/>
                <w:noProof/>
                <w:sz w:val="22"/>
                <w:szCs w:val="22"/>
              </w:rPr>
              <w:t>2</w:t>
            </w:r>
            <w:r w:rsidRPr="00C270C4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AD103C6" w14:textId="77777777" w:rsidR="00C270C4" w:rsidRPr="00C270C4" w:rsidRDefault="00C270C4" w:rsidP="00C70B88">
    <w:pPr>
      <w:jc w:val="right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524E" w14:textId="77777777" w:rsidR="001C61D3" w:rsidRDefault="001C61D3">
      <w:r>
        <w:separator/>
      </w:r>
    </w:p>
  </w:footnote>
  <w:footnote w:type="continuationSeparator" w:id="0">
    <w:p w14:paraId="4446F5F6" w14:textId="77777777" w:rsidR="001C61D3" w:rsidRDefault="001C6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4CE5" w14:textId="219E7380" w:rsidR="00C522E1" w:rsidRPr="00AC44E1" w:rsidRDefault="00BA11D9" w:rsidP="00AC44E1">
    <w:pPr>
      <w:spacing w:after="0"/>
      <w:jc w:val="right"/>
      <w:rPr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F69C5DC" wp14:editId="4147B079">
          <wp:simplePos x="0" y="0"/>
          <wp:positionH relativeFrom="margin">
            <wp:posOffset>0</wp:posOffset>
          </wp:positionH>
          <wp:positionV relativeFrom="margin">
            <wp:posOffset>-1124382</wp:posOffset>
          </wp:positionV>
          <wp:extent cx="2441575" cy="855980"/>
          <wp:effectExtent l="0" t="0" r="0" b="0"/>
          <wp:wrapThrough wrapText="bothSides">
            <wp:wrapPolygon edited="0">
              <wp:start x="1854" y="0"/>
              <wp:lineTo x="0" y="2404"/>
              <wp:lineTo x="0" y="12499"/>
              <wp:lineTo x="506" y="16344"/>
              <wp:lineTo x="4719" y="20671"/>
              <wp:lineTo x="6404" y="20671"/>
              <wp:lineTo x="21403" y="19709"/>
              <wp:lineTo x="21403" y="16344"/>
              <wp:lineTo x="14831" y="15383"/>
              <wp:lineTo x="21403" y="12018"/>
              <wp:lineTo x="21403" y="3365"/>
              <wp:lineTo x="19044" y="1923"/>
              <wp:lineTo x="4382" y="0"/>
              <wp:lineTo x="1854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157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22E1" w:rsidRPr="00AC44E1">
      <w:rPr>
        <w:bCs/>
        <w:sz w:val="22"/>
        <w:szCs w:val="22"/>
      </w:rPr>
      <w:t xml:space="preserve">International Virtual Aviation Organisation </w:t>
    </w:r>
  </w:p>
  <w:p w14:paraId="1A8BD38C" w14:textId="412E206B" w:rsidR="00C522E1" w:rsidRPr="00AC44E1" w:rsidRDefault="00C522E1" w:rsidP="00AC44E1">
    <w:pPr>
      <w:spacing w:after="0"/>
      <w:jc w:val="right"/>
      <w:rPr>
        <w:bCs/>
        <w:sz w:val="22"/>
        <w:szCs w:val="22"/>
      </w:rPr>
    </w:pPr>
    <w:r w:rsidRPr="00AC44E1">
      <w:rPr>
        <w:bCs/>
        <w:sz w:val="22"/>
        <w:szCs w:val="22"/>
      </w:rPr>
      <w:t xml:space="preserve">HQ Special Operations Department </w:t>
    </w:r>
  </w:p>
  <w:p w14:paraId="2CD4D364" w14:textId="27DB604F" w:rsidR="00C522E1" w:rsidRPr="00AC44E1" w:rsidRDefault="00C522E1" w:rsidP="00AC44E1">
    <w:pPr>
      <w:spacing w:after="0"/>
      <w:jc w:val="right"/>
      <w:rPr>
        <w:bCs/>
        <w:sz w:val="22"/>
        <w:szCs w:val="22"/>
      </w:rPr>
    </w:pPr>
    <w:r w:rsidRPr="00AC44E1">
      <w:rPr>
        <w:bCs/>
        <w:sz w:val="22"/>
        <w:szCs w:val="22"/>
      </w:rPr>
      <w:t xml:space="preserve">Divisional SO Order (form edition </w:t>
    </w:r>
    <w:r w:rsidR="00AC44E1" w:rsidRPr="00AC44E1">
      <w:rPr>
        <w:bCs/>
        <w:sz w:val="22"/>
        <w:szCs w:val="22"/>
      </w:rPr>
      <w:t>C</w:t>
    </w:r>
    <w:r w:rsidRPr="00AC44E1">
      <w:rPr>
        <w:bCs/>
        <w:sz w:val="22"/>
        <w:szCs w:val="22"/>
      </w:rPr>
      <w:t>)</w:t>
    </w:r>
  </w:p>
  <w:p w14:paraId="7D538466" w14:textId="26B82A39" w:rsidR="00C522E1" w:rsidRDefault="00C522E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BCB69F" wp14:editId="6B26074F">
              <wp:simplePos x="0" y="0"/>
              <wp:positionH relativeFrom="column">
                <wp:posOffset>-73660</wp:posOffset>
              </wp:positionH>
              <wp:positionV relativeFrom="paragraph">
                <wp:posOffset>220602</wp:posOffset>
              </wp:positionV>
              <wp:extent cx="6796453" cy="0"/>
              <wp:effectExtent l="38100" t="38100" r="6159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6453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20C6B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17.35pt" to="529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" strokecolor="black [3200]" strokeweight=".5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MDEyNTOzMDI2sTRQ0lEKTi0uzszPAykwrwUAjb9JtiwAAAA="/>
  </w:docVars>
  <w:rsids>
    <w:rsidRoot w:val="000348D1"/>
    <w:rsid w:val="000348D1"/>
    <w:rsid w:val="001C61D3"/>
    <w:rsid w:val="00275AFA"/>
    <w:rsid w:val="002C3260"/>
    <w:rsid w:val="0033123E"/>
    <w:rsid w:val="004C7DED"/>
    <w:rsid w:val="005874CF"/>
    <w:rsid w:val="005E4040"/>
    <w:rsid w:val="006A65B3"/>
    <w:rsid w:val="006A678D"/>
    <w:rsid w:val="007B2F2F"/>
    <w:rsid w:val="00817C92"/>
    <w:rsid w:val="0091640D"/>
    <w:rsid w:val="00995C6B"/>
    <w:rsid w:val="009E3937"/>
    <w:rsid w:val="00A65624"/>
    <w:rsid w:val="00A8518C"/>
    <w:rsid w:val="00AC44E1"/>
    <w:rsid w:val="00B21CB0"/>
    <w:rsid w:val="00B6366D"/>
    <w:rsid w:val="00B6765F"/>
    <w:rsid w:val="00B96FFA"/>
    <w:rsid w:val="00BA11D9"/>
    <w:rsid w:val="00BF7B47"/>
    <w:rsid w:val="00C270C4"/>
    <w:rsid w:val="00C522E1"/>
    <w:rsid w:val="00C70B88"/>
    <w:rsid w:val="00CF0EE9"/>
    <w:rsid w:val="00D05769"/>
    <w:rsid w:val="00D070CF"/>
    <w:rsid w:val="00DA7B78"/>
    <w:rsid w:val="00E248DA"/>
    <w:rsid w:val="00E36421"/>
    <w:rsid w:val="00E614F9"/>
    <w:rsid w:val="00E962BB"/>
    <w:rsid w:val="00EB40BA"/>
    <w:rsid w:val="00F210D3"/>
    <w:rsid w:val="00F7593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99EB3"/>
  <w15:docId w15:val="{1450D998-7BCB-48F9-B629-BBDF91EE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="Poppins" w:hAnsi="Poppins" w:cs="Poppins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E1"/>
  </w:style>
  <w:style w:type="paragraph" w:styleId="Heading1">
    <w:name w:val="heading 1"/>
    <w:basedOn w:val="Normal"/>
    <w:next w:val="Normal"/>
    <w:uiPriority w:val="9"/>
    <w:qFormat/>
    <w:rsid w:val="00AC44E1"/>
    <w:pPr>
      <w:outlineLvl w:val="0"/>
    </w:pPr>
    <w:rPr>
      <w:rFonts w:ascii="Nunito Sans" w:eastAsia="Nunito Sans" w:hAnsi="Nunito Sans" w:cs="Nunito Sans"/>
      <w:b/>
      <w:color w:val="0D2C99"/>
      <w:sz w:val="60"/>
      <w:szCs w:val="6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AC44E1"/>
    <w:pPr>
      <w:outlineLvl w:val="1"/>
    </w:pPr>
    <w:rPr>
      <w:rFonts w:ascii="Nunito Sans" w:eastAsia="Nunito Sans" w:hAnsi="Nunito Sans" w:cs="Nunito Sans"/>
      <w:b/>
      <w:color w:val="0D2C99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C44E1"/>
    <w:pPr>
      <w:outlineLvl w:val="2"/>
    </w:pPr>
    <w:rPr>
      <w:rFonts w:ascii="Nunito Sans" w:eastAsia="Nunito Sans" w:hAnsi="Nunito Sans" w:cs="Nunito Sans"/>
      <w:b/>
      <w:color w:val="0D2C99"/>
      <w:sz w:val="42"/>
      <w:szCs w:val="42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C44E1"/>
    <w:pPr>
      <w:outlineLvl w:val="3"/>
    </w:pPr>
    <w:rPr>
      <w:rFonts w:ascii="Nunito Sans" w:eastAsia="Nunito Sans" w:hAnsi="Nunito Sans" w:cs="Nunito Sans"/>
      <w:b/>
      <w:color w:val="0D2C99"/>
      <w:sz w:val="36"/>
      <w:szCs w:val="36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C44E1"/>
    <w:pPr>
      <w:outlineLvl w:val="4"/>
    </w:pPr>
    <w:rPr>
      <w:rFonts w:ascii="Nunito Sans" w:eastAsia="Nunito Sans" w:hAnsi="Nunito Sans" w:cs="Nunito Sans"/>
      <w:b/>
      <w:color w:val="0D2C99"/>
      <w:sz w:val="32"/>
      <w:szCs w:val="3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C44E1"/>
    <w:pPr>
      <w:outlineLvl w:val="5"/>
    </w:pPr>
    <w:rPr>
      <w:rFonts w:ascii="Nunito Sans" w:eastAsia="Nunito Sans" w:hAnsi="Nunito Sans" w:cs="Nunito Sans"/>
      <w:b/>
      <w:color w:val="0D2C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C44E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AC44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5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769"/>
  </w:style>
  <w:style w:type="paragraph" w:styleId="Footer">
    <w:name w:val="footer"/>
    <w:basedOn w:val="Normal"/>
    <w:link w:val="FooterChar"/>
    <w:uiPriority w:val="99"/>
    <w:unhideWhenUsed/>
    <w:rsid w:val="00D05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769"/>
  </w:style>
  <w:style w:type="character" w:styleId="Hyperlink">
    <w:name w:val="Hyperlink"/>
    <w:basedOn w:val="DefaultParagraphFont"/>
    <w:uiPriority w:val="99"/>
    <w:unhideWhenUsed/>
    <w:rsid w:val="005E4040"/>
    <w:rPr>
      <w:color w:val="0000FF"/>
      <w:u w:val="single"/>
    </w:rPr>
  </w:style>
  <w:style w:type="paragraph" w:customStyle="1" w:styleId="Default">
    <w:name w:val="Default"/>
    <w:rsid w:val="002C3260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52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d.ivao.aero/regulatio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Moore</cp:lastModifiedBy>
  <cp:revision>9</cp:revision>
  <cp:lastPrinted>2021-02-20T23:30:00Z</cp:lastPrinted>
  <dcterms:created xsi:type="dcterms:W3CDTF">2021-02-23T12:46:00Z</dcterms:created>
  <dcterms:modified xsi:type="dcterms:W3CDTF">2021-05-20T22:04:00Z</dcterms:modified>
</cp:coreProperties>
</file>